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321" w:rsidRDefault="00AC7B90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070321" w:rsidRDefault="00E11DAB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11DAB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F50B0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" cy="552450"/>
            <wp:effectExtent l="19050" t="0" r="9525" b="0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7B9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070321" w:rsidRDefault="00070321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70321" w:rsidRDefault="00AC7B90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70321" w:rsidRDefault="00AC7B90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070321" w:rsidRDefault="00AC7B90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    </w:t>
      </w:r>
    </w:p>
    <w:p w:rsidR="00070321" w:rsidRPr="00F50B0B" w:rsidRDefault="00AC7B90">
      <w:pPr>
        <w:pStyle w:val="a5"/>
        <w:outlineLvl w:val="0"/>
        <w:rPr>
          <w:rFonts w:ascii="Times New Roman" w:hAnsi="Times New Roman" w:cs="Times New Roman"/>
          <w:b/>
          <w:bCs/>
        </w:rPr>
      </w:pPr>
      <w:r w:rsidRPr="00F50B0B">
        <w:rPr>
          <w:rFonts w:ascii="Times New Roman" w:hAnsi="Times New Roman" w:cs="Times New Roman"/>
        </w:rPr>
        <w:t xml:space="preserve"> (</w:t>
      </w:r>
      <w:r w:rsidR="00F50B0B" w:rsidRPr="00F50B0B">
        <w:rPr>
          <w:rFonts w:ascii="Times New Roman" w:hAnsi="Times New Roman" w:cs="Times New Roman"/>
        </w:rPr>
        <w:t>четвертого созыва</w:t>
      </w:r>
      <w:r w:rsidRPr="00F50B0B">
        <w:rPr>
          <w:rFonts w:ascii="Times New Roman" w:hAnsi="Times New Roman" w:cs="Times New Roman"/>
        </w:rPr>
        <w:t xml:space="preserve">)                                     </w:t>
      </w:r>
    </w:p>
    <w:p w:rsidR="00070321" w:rsidRDefault="00070321">
      <w:pPr>
        <w:pStyle w:val="a5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F50B0B" w:rsidRDefault="00F50B0B">
      <w:pPr>
        <w:pStyle w:val="a5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070321" w:rsidRDefault="00F50B0B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070321" w:rsidRPr="00F50B0B" w:rsidRDefault="00AC7B90">
      <w:pPr>
        <w:jc w:val="center"/>
        <w:outlineLvl w:val="0"/>
        <w:rPr>
          <w:b/>
          <w:bCs/>
        </w:rPr>
      </w:pPr>
      <w:r w:rsidRPr="00F50B0B">
        <w:t>(</w:t>
      </w:r>
      <w:r w:rsidR="00F50B0B" w:rsidRPr="00F50B0B">
        <w:t xml:space="preserve"> сорок третьей сессии</w:t>
      </w:r>
      <w:proofErr w:type="gramStart"/>
      <w:r w:rsidR="00F50B0B" w:rsidRPr="00F50B0B">
        <w:t xml:space="preserve"> </w:t>
      </w:r>
      <w:r w:rsidRPr="00F50B0B">
        <w:t>)</w:t>
      </w:r>
      <w:proofErr w:type="gramEnd"/>
    </w:p>
    <w:p w:rsidR="00F50B0B" w:rsidRDefault="00F50B0B">
      <w:pPr>
        <w:tabs>
          <w:tab w:val="left" w:pos="7995"/>
        </w:tabs>
        <w:rPr>
          <w:sz w:val="28"/>
          <w:szCs w:val="28"/>
        </w:rPr>
      </w:pPr>
    </w:p>
    <w:p w:rsidR="00F50B0B" w:rsidRDefault="00F50B0B">
      <w:pPr>
        <w:tabs>
          <w:tab w:val="left" w:pos="7995"/>
        </w:tabs>
        <w:rPr>
          <w:sz w:val="28"/>
          <w:szCs w:val="28"/>
        </w:rPr>
      </w:pPr>
    </w:p>
    <w:p w:rsidR="00070321" w:rsidRDefault="00F50B0B">
      <w:pPr>
        <w:tabs>
          <w:tab w:val="left" w:pos="7995"/>
        </w:tabs>
        <w:rPr>
          <w:sz w:val="28"/>
          <w:szCs w:val="28"/>
        </w:rPr>
      </w:pPr>
      <w:r>
        <w:rPr>
          <w:sz w:val="28"/>
          <w:szCs w:val="28"/>
        </w:rPr>
        <w:t>06.09</w:t>
      </w:r>
      <w:r w:rsidR="00AC7B90">
        <w:rPr>
          <w:sz w:val="28"/>
          <w:szCs w:val="28"/>
        </w:rPr>
        <w:t xml:space="preserve">.2024                                 </w:t>
      </w:r>
      <w:r>
        <w:rPr>
          <w:sz w:val="28"/>
          <w:szCs w:val="28"/>
        </w:rPr>
        <w:t xml:space="preserve">        </w:t>
      </w:r>
      <w:r w:rsidR="00AC7B90">
        <w:rPr>
          <w:sz w:val="28"/>
          <w:szCs w:val="28"/>
        </w:rPr>
        <w:t xml:space="preserve">  р.п. Колывань</w:t>
      </w:r>
      <w:r w:rsidR="00AC7B9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r w:rsidR="00AC7B90">
        <w:rPr>
          <w:sz w:val="28"/>
          <w:szCs w:val="28"/>
        </w:rPr>
        <w:t>№</w:t>
      </w:r>
      <w:r>
        <w:rPr>
          <w:sz w:val="28"/>
          <w:szCs w:val="28"/>
        </w:rPr>
        <w:t xml:space="preserve"> 328</w:t>
      </w:r>
    </w:p>
    <w:p w:rsidR="00070321" w:rsidRDefault="00070321">
      <w:pPr>
        <w:rPr>
          <w:sz w:val="28"/>
          <w:szCs w:val="28"/>
        </w:rPr>
      </w:pPr>
    </w:p>
    <w:p w:rsidR="00070321" w:rsidRDefault="00AC7B90">
      <w:pPr>
        <w:rPr>
          <w:sz w:val="28"/>
          <w:szCs w:val="28"/>
        </w:rPr>
      </w:pPr>
      <w:r>
        <w:rPr>
          <w:sz w:val="28"/>
          <w:szCs w:val="28"/>
        </w:rPr>
        <w:t>О согласовании частичной замены дотации на выравнивание</w:t>
      </w:r>
    </w:p>
    <w:p w:rsidR="00F50B0B" w:rsidRDefault="00AC7B90">
      <w:pPr>
        <w:rPr>
          <w:sz w:val="28"/>
          <w:szCs w:val="28"/>
        </w:rPr>
      </w:pPr>
      <w:r>
        <w:rPr>
          <w:sz w:val="28"/>
          <w:szCs w:val="28"/>
        </w:rPr>
        <w:t>бюджетной обеспеченности муниципального</w:t>
      </w:r>
      <w:r w:rsidR="00F50B0B">
        <w:rPr>
          <w:sz w:val="28"/>
          <w:szCs w:val="28"/>
        </w:rPr>
        <w:t xml:space="preserve"> Колыванского</w:t>
      </w:r>
      <w:r>
        <w:rPr>
          <w:sz w:val="28"/>
          <w:szCs w:val="28"/>
        </w:rPr>
        <w:t xml:space="preserve"> района </w:t>
      </w:r>
    </w:p>
    <w:p w:rsidR="00070321" w:rsidRDefault="00AC7B90">
      <w:pPr>
        <w:rPr>
          <w:sz w:val="28"/>
          <w:szCs w:val="28"/>
        </w:rPr>
      </w:pPr>
      <w:r>
        <w:rPr>
          <w:sz w:val="28"/>
          <w:szCs w:val="28"/>
        </w:rPr>
        <w:t>на</w:t>
      </w:r>
      <w:r w:rsidR="00F50B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дополнительный норматив отчислений  в местный бюджет </w:t>
      </w:r>
    </w:p>
    <w:p w:rsidR="00070321" w:rsidRDefault="00AC7B90">
      <w:pPr>
        <w:rPr>
          <w:sz w:val="28"/>
          <w:szCs w:val="28"/>
        </w:rPr>
      </w:pPr>
      <w:r>
        <w:rPr>
          <w:sz w:val="28"/>
          <w:szCs w:val="28"/>
        </w:rPr>
        <w:t>от налога на доходы физических лиц, подлежащих зачислению</w:t>
      </w:r>
    </w:p>
    <w:p w:rsidR="00070321" w:rsidRDefault="00AC7B90">
      <w:pPr>
        <w:rPr>
          <w:sz w:val="28"/>
          <w:szCs w:val="28"/>
        </w:rPr>
      </w:pPr>
      <w:r>
        <w:rPr>
          <w:sz w:val="28"/>
          <w:szCs w:val="28"/>
        </w:rPr>
        <w:t xml:space="preserve">в областной бюджет Новосибирской области </w:t>
      </w:r>
    </w:p>
    <w:p w:rsidR="00070321" w:rsidRDefault="00AC7B9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0321" w:rsidRDefault="00AC7B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соответствии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«О бюджетном   процессе  муниципального образования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 Новосибирской области», утвержденном решением Совета депутатов Колыванского района Новосибирской области от 24.12.2021 № 102 «Об утверждении Положения «О бюджетном процессе муниципального образования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 Новосибирской области»,  Совет депутатов Колыванского района Новосибирской области,</w:t>
      </w:r>
      <w:proofErr w:type="gramEnd"/>
    </w:p>
    <w:p w:rsidR="00F50B0B" w:rsidRDefault="00F50B0B">
      <w:pPr>
        <w:ind w:firstLine="708"/>
        <w:jc w:val="both"/>
        <w:rPr>
          <w:sz w:val="28"/>
          <w:szCs w:val="28"/>
        </w:rPr>
      </w:pPr>
    </w:p>
    <w:p w:rsidR="00070321" w:rsidRDefault="00AC7B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50B0B" w:rsidRDefault="00F50B0B">
      <w:pPr>
        <w:ind w:firstLine="709"/>
        <w:jc w:val="both"/>
        <w:rPr>
          <w:sz w:val="28"/>
          <w:szCs w:val="28"/>
        </w:rPr>
      </w:pPr>
    </w:p>
    <w:p w:rsidR="00070321" w:rsidRDefault="00AC7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910B32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Согласовать частичную замену дотации на выравнивание бюджетной обеспеченности муниципального</w:t>
      </w:r>
      <w:r w:rsidR="00F50B0B">
        <w:rPr>
          <w:sz w:val="28"/>
          <w:szCs w:val="28"/>
        </w:rPr>
        <w:t xml:space="preserve"> Колыванского</w:t>
      </w:r>
      <w:r>
        <w:rPr>
          <w:sz w:val="28"/>
          <w:szCs w:val="28"/>
        </w:rPr>
        <w:t xml:space="preserve"> района на дополнительный норматив отчислений в местный бюджет от налога на доходы физических лиц, подлежащих зачислению  в областной бюджет Новосибирской области  в размере 65 % </w:t>
      </w:r>
      <w:r w:rsidR="00F50B0B">
        <w:rPr>
          <w:sz w:val="28"/>
          <w:szCs w:val="28"/>
        </w:rPr>
        <w:t xml:space="preserve"> для расчета бюджета 2025 года </w:t>
      </w:r>
      <w:r>
        <w:rPr>
          <w:sz w:val="28"/>
          <w:szCs w:val="28"/>
        </w:rPr>
        <w:t>и планового периода  2026- 2027 гг.</w:t>
      </w:r>
    </w:p>
    <w:p w:rsidR="00070321" w:rsidRDefault="00AC7B90">
      <w:r>
        <w:rPr>
          <w:sz w:val="28"/>
          <w:szCs w:val="28"/>
        </w:rPr>
        <w:t xml:space="preserve">         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</w:t>
      </w:r>
      <w:proofErr w:type="spellStart"/>
      <w:r>
        <w:rPr>
          <w:sz w:val="28"/>
          <w:szCs w:val="28"/>
        </w:rPr>
        <w:t>Кол</w:t>
      </w:r>
      <w:r w:rsidR="00F50B0B">
        <w:rPr>
          <w:sz w:val="28"/>
          <w:szCs w:val="28"/>
        </w:rPr>
        <w:t>ыванский</w:t>
      </w:r>
      <w:proofErr w:type="spellEnd"/>
      <w:r w:rsidR="00F50B0B">
        <w:rPr>
          <w:sz w:val="28"/>
          <w:szCs w:val="28"/>
        </w:rPr>
        <w:t xml:space="preserve"> Вестник», направления </w:t>
      </w:r>
      <w:r>
        <w:rPr>
          <w:sz w:val="28"/>
          <w:szCs w:val="28"/>
        </w:rPr>
        <w:t>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070321" w:rsidRDefault="00AC7B90">
      <w:pPr>
        <w:tabs>
          <w:tab w:val="left" w:pos="210"/>
          <w:tab w:val="left" w:pos="4065"/>
          <w:tab w:val="left" w:pos="728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3. Муниципальному казенному учреждению «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070321" w:rsidRDefault="00AC7B90">
      <w:pPr>
        <w:ind w:left="-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4.  Решение вступает в силу с момента опубликования.</w:t>
      </w:r>
    </w:p>
    <w:p w:rsidR="00070321" w:rsidRDefault="00AC7B90">
      <w:pPr>
        <w:jc w:val="both"/>
        <w:rPr>
          <w:b/>
        </w:rPr>
      </w:pPr>
      <w:r>
        <w:rPr>
          <w:bCs/>
          <w:sz w:val="28"/>
          <w:szCs w:val="28"/>
        </w:rPr>
        <w:t xml:space="preserve">        5.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sz w:val="28"/>
          <w:szCs w:val="28"/>
        </w:rPr>
        <w:t xml:space="preserve"> </w:t>
      </w:r>
    </w:p>
    <w:p w:rsidR="00070321" w:rsidRDefault="00070321">
      <w:pPr>
        <w:jc w:val="both"/>
        <w:rPr>
          <w:sz w:val="28"/>
          <w:szCs w:val="28"/>
        </w:rPr>
      </w:pPr>
    </w:p>
    <w:p w:rsidR="00F50B0B" w:rsidRDefault="00F50B0B">
      <w:pPr>
        <w:jc w:val="both"/>
        <w:rPr>
          <w:sz w:val="28"/>
          <w:szCs w:val="28"/>
        </w:rPr>
      </w:pPr>
    </w:p>
    <w:p w:rsidR="00F50B0B" w:rsidRDefault="00F50B0B">
      <w:pPr>
        <w:jc w:val="both"/>
        <w:rPr>
          <w:sz w:val="28"/>
          <w:szCs w:val="28"/>
        </w:rPr>
      </w:pPr>
    </w:p>
    <w:p w:rsidR="00F50B0B" w:rsidRDefault="00F50B0B">
      <w:pPr>
        <w:jc w:val="both"/>
        <w:rPr>
          <w:sz w:val="28"/>
          <w:szCs w:val="28"/>
        </w:rPr>
      </w:pPr>
    </w:p>
    <w:p w:rsidR="00F50B0B" w:rsidRDefault="00F50B0B" w:rsidP="00F50B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Глава Колыванского района </w:t>
      </w:r>
    </w:p>
    <w:p w:rsidR="00F50B0B" w:rsidRDefault="00910B32" w:rsidP="00F50B0B">
      <w:pPr>
        <w:tabs>
          <w:tab w:val="left" w:pos="60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Колыванского района                                              </w:t>
      </w:r>
      <w:r w:rsidR="00F50B0B">
        <w:rPr>
          <w:sz w:val="28"/>
          <w:szCs w:val="28"/>
        </w:rPr>
        <w:t>Новосибирской области</w:t>
      </w:r>
    </w:p>
    <w:p w:rsidR="00F50B0B" w:rsidRDefault="00F50B0B" w:rsidP="00F50B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F50B0B" w:rsidRDefault="00F50B0B" w:rsidP="00F50B0B">
      <w:pPr>
        <w:tabs>
          <w:tab w:val="left" w:pos="61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__________И.М. Вепрева</w:t>
      </w:r>
      <w:r>
        <w:rPr>
          <w:sz w:val="28"/>
          <w:szCs w:val="28"/>
        </w:rPr>
        <w:tab/>
        <w:t xml:space="preserve">      ___________Е.Г. Артюхов</w:t>
      </w:r>
    </w:p>
    <w:sectPr w:rsidR="00F50B0B" w:rsidSect="00F50B0B">
      <w:footerReference w:type="even" r:id="rId8"/>
      <w:footerReference w:type="default" r:id="rId9"/>
      <w:pgSz w:w="11906" w:h="16838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32A" w:rsidRDefault="009E532A">
      <w:r>
        <w:separator/>
      </w:r>
    </w:p>
  </w:endnote>
  <w:endnote w:type="continuationSeparator" w:id="0">
    <w:p w:rsidR="009E532A" w:rsidRDefault="009E5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321" w:rsidRDefault="00E11D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C7B90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70321" w:rsidRDefault="00070321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321" w:rsidRDefault="00E11D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C7B90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910B32">
      <w:rPr>
        <w:rStyle w:val="af6"/>
        <w:noProof/>
      </w:rPr>
      <w:t>2</w:t>
    </w:r>
    <w:r>
      <w:rPr>
        <w:rStyle w:val="af6"/>
      </w:rPr>
      <w:fldChar w:fldCharType="end"/>
    </w:r>
  </w:p>
  <w:p w:rsidR="00070321" w:rsidRDefault="0007032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32A" w:rsidRDefault="009E532A">
      <w:r>
        <w:separator/>
      </w:r>
    </w:p>
  </w:footnote>
  <w:footnote w:type="continuationSeparator" w:id="0">
    <w:p w:rsidR="009E532A" w:rsidRDefault="009E53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74AC"/>
    <w:multiLevelType w:val="hybridMultilevel"/>
    <w:tmpl w:val="8A08EFE8"/>
    <w:lvl w:ilvl="0" w:tplc="328CAFEC">
      <w:start w:val="1"/>
      <w:numFmt w:val="bullet"/>
      <w:lvlText w:val=""/>
      <w:lvlJc w:val="left"/>
      <w:pPr>
        <w:ind w:left="2149" w:hanging="360"/>
      </w:pPr>
      <w:rPr>
        <w:rFonts w:ascii="Symbol" w:hAnsi="Symbol"/>
      </w:rPr>
    </w:lvl>
    <w:lvl w:ilvl="1" w:tplc="934A2510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/>
      </w:rPr>
    </w:lvl>
    <w:lvl w:ilvl="2" w:tplc="54084996">
      <w:start w:val="1"/>
      <w:numFmt w:val="bullet"/>
      <w:lvlText w:val=""/>
      <w:lvlJc w:val="left"/>
      <w:pPr>
        <w:ind w:left="3589" w:hanging="360"/>
      </w:pPr>
      <w:rPr>
        <w:rFonts w:ascii="Wingdings" w:hAnsi="Wingdings"/>
      </w:rPr>
    </w:lvl>
    <w:lvl w:ilvl="3" w:tplc="68FCE146">
      <w:start w:val="1"/>
      <w:numFmt w:val="bullet"/>
      <w:lvlText w:val=""/>
      <w:lvlJc w:val="left"/>
      <w:pPr>
        <w:ind w:left="4309" w:hanging="360"/>
      </w:pPr>
      <w:rPr>
        <w:rFonts w:ascii="Symbol" w:hAnsi="Symbol"/>
      </w:rPr>
    </w:lvl>
    <w:lvl w:ilvl="4" w:tplc="B7D02408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/>
      </w:rPr>
    </w:lvl>
    <w:lvl w:ilvl="5" w:tplc="9BC6A088">
      <w:start w:val="1"/>
      <w:numFmt w:val="bullet"/>
      <w:lvlText w:val=""/>
      <w:lvlJc w:val="left"/>
      <w:pPr>
        <w:ind w:left="5749" w:hanging="360"/>
      </w:pPr>
      <w:rPr>
        <w:rFonts w:ascii="Wingdings" w:hAnsi="Wingdings"/>
      </w:rPr>
    </w:lvl>
    <w:lvl w:ilvl="6" w:tplc="182C9BCE">
      <w:start w:val="1"/>
      <w:numFmt w:val="bullet"/>
      <w:lvlText w:val=""/>
      <w:lvlJc w:val="left"/>
      <w:pPr>
        <w:ind w:left="6469" w:hanging="360"/>
      </w:pPr>
      <w:rPr>
        <w:rFonts w:ascii="Symbol" w:hAnsi="Symbol"/>
      </w:rPr>
    </w:lvl>
    <w:lvl w:ilvl="7" w:tplc="C488257C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/>
      </w:rPr>
    </w:lvl>
    <w:lvl w:ilvl="8" w:tplc="89727700">
      <w:start w:val="1"/>
      <w:numFmt w:val="bullet"/>
      <w:lvlText w:val=""/>
      <w:lvlJc w:val="left"/>
      <w:pPr>
        <w:ind w:left="7909" w:hanging="360"/>
      </w:pPr>
      <w:rPr>
        <w:rFonts w:ascii="Wingdings" w:hAnsi="Wingdings"/>
      </w:rPr>
    </w:lvl>
  </w:abstractNum>
  <w:abstractNum w:abstractNumId="1">
    <w:nsid w:val="30061813"/>
    <w:multiLevelType w:val="hybridMultilevel"/>
    <w:tmpl w:val="68E696E2"/>
    <w:lvl w:ilvl="0" w:tplc="DB1EBC04">
      <w:start w:val="1"/>
      <w:numFmt w:val="decimal"/>
      <w:lvlText w:val="%1."/>
      <w:lvlJc w:val="left"/>
      <w:pPr>
        <w:ind w:left="1141" w:hanging="432"/>
      </w:pPr>
    </w:lvl>
    <w:lvl w:ilvl="1" w:tplc="6DEC7B18">
      <w:start w:val="1"/>
      <w:numFmt w:val="lowerLetter"/>
      <w:lvlText w:val="%2."/>
      <w:lvlJc w:val="left"/>
      <w:pPr>
        <w:ind w:left="1789" w:hanging="360"/>
      </w:pPr>
    </w:lvl>
    <w:lvl w:ilvl="2" w:tplc="D8A013A2">
      <w:start w:val="1"/>
      <w:numFmt w:val="lowerRoman"/>
      <w:lvlText w:val="%3."/>
      <w:lvlJc w:val="right"/>
      <w:pPr>
        <w:ind w:left="2509" w:hanging="180"/>
      </w:pPr>
    </w:lvl>
    <w:lvl w:ilvl="3" w:tplc="7388B704">
      <w:start w:val="1"/>
      <w:numFmt w:val="decimal"/>
      <w:lvlText w:val="%4."/>
      <w:lvlJc w:val="left"/>
      <w:pPr>
        <w:ind w:left="3229" w:hanging="360"/>
      </w:pPr>
    </w:lvl>
    <w:lvl w:ilvl="4" w:tplc="9648B684">
      <w:start w:val="1"/>
      <w:numFmt w:val="lowerLetter"/>
      <w:lvlText w:val="%5."/>
      <w:lvlJc w:val="left"/>
      <w:pPr>
        <w:ind w:left="3949" w:hanging="360"/>
      </w:pPr>
    </w:lvl>
    <w:lvl w:ilvl="5" w:tplc="6AA84AF6">
      <w:start w:val="1"/>
      <w:numFmt w:val="lowerRoman"/>
      <w:lvlText w:val="%6."/>
      <w:lvlJc w:val="right"/>
      <w:pPr>
        <w:ind w:left="4669" w:hanging="180"/>
      </w:pPr>
    </w:lvl>
    <w:lvl w:ilvl="6" w:tplc="2236FCBE">
      <w:start w:val="1"/>
      <w:numFmt w:val="decimal"/>
      <w:lvlText w:val="%7."/>
      <w:lvlJc w:val="left"/>
      <w:pPr>
        <w:ind w:left="5389" w:hanging="360"/>
      </w:pPr>
    </w:lvl>
    <w:lvl w:ilvl="7" w:tplc="9542AA8E">
      <w:start w:val="1"/>
      <w:numFmt w:val="lowerLetter"/>
      <w:lvlText w:val="%8."/>
      <w:lvlJc w:val="left"/>
      <w:pPr>
        <w:ind w:left="6109" w:hanging="360"/>
      </w:pPr>
    </w:lvl>
    <w:lvl w:ilvl="8" w:tplc="A338030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D0436D"/>
    <w:multiLevelType w:val="hybridMultilevel"/>
    <w:tmpl w:val="BC300860"/>
    <w:lvl w:ilvl="0" w:tplc="CE7AB718">
      <w:start w:val="2"/>
      <w:numFmt w:val="decimal"/>
      <w:lvlText w:val="%1."/>
      <w:lvlJc w:val="left"/>
      <w:pPr>
        <w:ind w:left="1069" w:hanging="360"/>
      </w:pPr>
    </w:lvl>
    <w:lvl w:ilvl="1" w:tplc="A1A0FF0E">
      <w:start w:val="1"/>
      <w:numFmt w:val="lowerLetter"/>
      <w:lvlText w:val="%2."/>
      <w:lvlJc w:val="left"/>
      <w:pPr>
        <w:ind w:left="1789" w:hanging="360"/>
      </w:pPr>
    </w:lvl>
    <w:lvl w:ilvl="2" w:tplc="73808234">
      <w:start w:val="1"/>
      <w:numFmt w:val="lowerRoman"/>
      <w:lvlText w:val="%3."/>
      <w:lvlJc w:val="right"/>
      <w:pPr>
        <w:ind w:left="2509" w:hanging="180"/>
      </w:pPr>
    </w:lvl>
    <w:lvl w:ilvl="3" w:tplc="90964F8E">
      <w:start w:val="1"/>
      <w:numFmt w:val="decimal"/>
      <w:lvlText w:val="%4."/>
      <w:lvlJc w:val="left"/>
      <w:pPr>
        <w:ind w:left="3229" w:hanging="360"/>
      </w:pPr>
    </w:lvl>
    <w:lvl w:ilvl="4" w:tplc="53BCD17C">
      <w:start w:val="1"/>
      <w:numFmt w:val="lowerLetter"/>
      <w:lvlText w:val="%5."/>
      <w:lvlJc w:val="left"/>
      <w:pPr>
        <w:ind w:left="3949" w:hanging="360"/>
      </w:pPr>
    </w:lvl>
    <w:lvl w:ilvl="5" w:tplc="2F262EDA">
      <w:start w:val="1"/>
      <w:numFmt w:val="lowerRoman"/>
      <w:lvlText w:val="%6."/>
      <w:lvlJc w:val="right"/>
      <w:pPr>
        <w:ind w:left="4669" w:hanging="180"/>
      </w:pPr>
    </w:lvl>
    <w:lvl w:ilvl="6" w:tplc="A74CAD0A">
      <w:start w:val="1"/>
      <w:numFmt w:val="decimal"/>
      <w:lvlText w:val="%7."/>
      <w:lvlJc w:val="left"/>
      <w:pPr>
        <w:ind w:left="5389" w:hanging="360"/>
      </w:pPr>
    </w:lvl>
    <w:lvl w:ilvl="7" w:tplc="F2A66DA0">
      <w:start w:val="1"/>
      <w:numFmt w:val="lowerLetter"/>
      <w:lvlText w:val="%8."/>
      <w:lvlJc w:val="left"/>
      <w:pPr>
        <w:ind w:left="6109" w:hanging="360"/>
      </w:pPr>
    </w:lvl>
    <w:lvl w:ilvl="8" w:tplc="1800FBA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0321"/>
    <w:rsid w:val="00070321"/>
    <w:rsid w:val="00910B32"/>
    <w:rsid w:val="009E532A"/>
    <w:rsid w:val="00AC7B90"/>
    <w:rsid w:val="00E11DAB"/>
    <w:rsid w:val="00F50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32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7032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07032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7032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07032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7032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07032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7032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07032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70321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07032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7032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07032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7032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07032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7032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07032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7032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07032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7032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070321"/>
  </w:style>
  <w:style w:type="paragraph" w:styleId="a5">
    <w:name w:val="Title"/>
    <w:basedOn w:val="a"/>
    <w:link w:val="a6"/>
    <w:qFormat/>
    <w:rsid w:val="00070321"/>
    <w:pPr>
      <w:jc w:val="center"/>
    </w:pPr>
    <w:rPr>
      <w:rFonts w:ascii="Arial" w:hAnsi="Arial" w:cs="Arial"/>
    </w:rPr>
  </w:style>
  <w:style w:type="character" w:customStyle="1" w:styleId="a6">
    <w:name w:val="Название Знак"/>
    <w:link w:val="a5"/>
    <w:uiPriority w:val="10"/>
    <w:rsid w:val="0007032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70321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07032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7032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7032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7032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7032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70321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070321"/>
  </w:style>
  <w:style w:type="paragraph" w:customStyle="1" w:styleId="Footer">
    <w:name w:val="Footer"/>
    <w:basedOn w:val="a"/>
    <w:link w:val="CaptionChar"/>
    <w:uiPriority w:val="99"/>
    <w:unhideWhenUsed/>
    <w:rsid w:val="00070321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07032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7032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70321"/>
  </w:style>
  <w:style w:type="table" w:styleId="ab">
    <w:name w:val="Table Grid"/>
    <w:basedOn w:val="a1"/>
    <w:rsid w:val="00070321"/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07032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07032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07032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07032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07032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07032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07032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07032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07032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07032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07032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07032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07032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07032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07032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07032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07032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07032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07032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07032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07032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07032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07032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07032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07032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07032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07032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07032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07032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07032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07032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07032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07032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07032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07032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07032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07032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070321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70321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070321"/>
    <w:rPr>
      <w:sz w:val="18"/>
    </w:rPr>
  </w:style>
  <w:style w:type="character" w:styleId="af">
    <w:name w:val="footnote reference"/>
    <w:uiPriority w:val="99"/>
    <w:unhideWhenUsed/>
    <w:rsid w:val="000703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70321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70321"/>
    <w:rPr>
      <w:sz w:val="20"/>
    </w:rPr>
  </w:style>
  <w:style w:type="character" w:styleId="af2">
    <w:name w:val="endnote reference"/>
    <w:uiPriority w:val="99"/>
    <w:semiHidden/>
    <w:unhideWhenUsed/>
    <w:rsid w:val="0007032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70321"/>
    <w:pPr>
      <w:spacing w:after="57"/>
    </w:pPr>
  </w:style>
  <w:style w:type="paragraph" w:styleId="21">
    <w:name w:val="toc 2"/>
    <w:basedOn w:val="a"/>
    <w:next w:val="a"/>
    <w:uiPriority w:val="39"/>
    <w:unhideWhenUsed/>
    <w:rsid w:val="0007032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7032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7032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7032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7032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7032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7032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70321"/>
    <w:pPr>
      <w:spacing w:after="57"/>
      <w:ind w:left="2268"/>
    </w:pPr>
  </w:style>
  <w:style w:type="paragraph" w:styleId="af3">
    <w:name w:val="TOC Heading"/>
    <w:uiPriority w:val="39"/>
    <w:unhideWhenUsed/>
    <w:rsid w:val="00070321"/>
  </w:style>
  <w:style w:type="paragraph" w:styleId="af4">
    <w:name w:val="table of figures"/>
    <w:basedOn w:val="a"/>
    <w:next w:val="a"/>
    <w:uiPriority w:val="99"/>
    <w:unhideWhenUsed/>
    <w:rsid w:val="00070321"/>
  </w:style>
  <w:style w:type="paragraph" w:styleId="af5">
    <w:name w:val="footer"/>
    <w:basedOn w:val="a"/>
    <w:rsid w:val="00070321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070321"/>
  </w:style>
  <w:style w:type="paragraph" w:customStyle="1" w:styleId="ConsPlusNonformat">
    <w:name w:val="ConsPlusNonformat"/>
    <w:uiPriority w:val="99"/>
    <w:rsid w:val="00070321"/>
    <w:rPr>
      <w:rFonts w:ascii="Courier New" w:hAnsi="Courier New" w:cs="Courier New"/>
      <w:lang w:eastAsia="ru-RU"/>
    </w:rPr>
  </w:style>
  <w:style w:type="paragraph" w:customStyle="1" w:styleId="Normal1">
    <w:name w:val="Normal1"/>
    <w:rsid w:val="00070321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styleId="af7">
    <w:name w:val="Body Text Indent"/>
    <w:basedOn w:val="a"/>
    <w:rsid w:val="00070321"/>
    <w:pPr>
      <w:spacing w:after="120"/>
      <w:ind w:left="283"/>
    </w:pPr>
  </w:style>
  <w:style w:type="paragraph" w:customStyle="1" w:styleId="af8">
    <w:name w:val="Знак"/>
    <w:basedOn w:val="a"/>
    <w:uiPriority w:val="99"/>
    <w:rsid w:val="000703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4 Знак Знак Знак Знак1"/>
    <w:basedOn w:val="a"/>
    <w:rsid w:val="000703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Balloon Text"/>
    <w:basedOn w:val="a"/>
    <w:link w:val="afa"/>
    <w:rsid w:val="0007032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0703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70321"/>
    <w:pPr>
      <w:widowControl w:val="0"/>
    </w:pPr>
    <w:rPr>
      <w:rFonts w:ascii="Arial" w:hAnsi="Arial" w:cs="Arial"/>
      <w:lang w:eastAsia="ru-RU"/>
    </w:rPr>
  </w:style>
  <w:style w:type="paragraph" w:customStyle="1" w:styleId="10">
    <w:name w:val="Абзац списка1"/>
    <w:basedOn w:val="a"/>
    <w:rsid w:val="00070321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rsid w:val="00070321"/>
  </w:style>
  <w:style w:type="paragraph" w:customStyle="1" w:styleId="formattext">
    <w:name w:val="formattext"/>
    <w:basedOn w:val="a"/>
    <w:rsid w:val="00070321"/>
    <w:pPr>
      <w:spacing w:before="100" w:beforeAutospacing="1" w:after="100" w:afterAutospacing="1"/>
    </w:pPr>
  </w:style>
  <w:style w:type="paragraph" w:customStyle="1" w:styleId="11">
    <w:name w:val="Таб1"/>
    <w:basedOn w:val="a"/>
    <w:link w:val="1Char"/>
    <w:qFormat/>
    <w:rsid w:val="00070321"/>
    <w:pPr>
      <w:jc w:val="both"/>
    </w:pPr>
    <w:rPr>
      <w:sz w:val="28"/>
    </w:rPr>
  </w:style>
  <w:style w:type="character" w:customStyle="1" w:styleId="1Char">
    <w:name w:val="Таб1 Char"/>
    <w:link w:val="11"/>
    <w:rsid w:val="00070321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425</Words>
  <Characters>2426</Characters>
  <Application>Microsoft Office Word</Application>
  <DocSecurity>0</DocSecurity>
  <Lines>20</Lines>
  <Paragraphs>5</Paragraphs>
  <ScaleCrop>false</ScaleCrop>
  <Company>УФиНП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и предоставление органом местного самоуправления Колыванского района дотаций бюджетам поселений на выравнивание бюджетной</dc:title>
  <dc:creator>Кибаль Г.В.</dc:creator>
  <cp:lastModifiedBy>Юстус Неля Александровна</cp:lastModifiedBy>
  <cp:revision>4</cp:revision>
  <dcterms:created xsi:type="dcterms:W3CDTF">2024-09-09T02:39:00Z</dcterms:created>
  <dcterms:modified xsi:type="dcterms:W3CDTF">2024-09-09T02:47:00Z</dcterms:modified>
  <cp:version>1048576</cp:version>
</cp:coreProperties>
</file>